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FF" w:rsidRDefault="00101CFF" w:rsidP="00101CFF">
      <w:pPr>
        <w:jc w:val="center"/>
        <w:rPr>
          <w:rFonts w:ascii="Times New Roman" w:hAnsi="Times New Roman" w:cs="Times New Roman"/>
          <w:kern w:val="36"/>
          <w:sz w:val="44"/>
          <w:szCs w:val="44"/>
          <w:lang w:eastAsia="ru-RU"/>
        </w:rPr>
      </w:pPr>
      <w:r w:rsidRPr="00101CFF">
        <w:rPr>
          <w:rFonts w:ascii="Times New Roman" w:hAnsi="Times New Roman" w:cs="Times New Roman"/>
          <w:kern w:val="36"/>
          <w:sz w:val="44"/>
          <w:szCs w:val="44"/>
          <w:lang w:eastAsia="ru-RU"/>
        </w:rPr>
        <w:t>Нетрадиционные книжные выставки</w:t>
      </w:r>
    </w:p>
    <w:p w:rsidR="00101CFF" w:rsidRPr="00101CFF" w:rsidRDefault="00101CFF" w:rsidP="00101CFF">
      <w:pPr>
        <w:jc w:val="center"/>
        <w:rPr>
          <w:rFonts w:ascii="Times New Roman" w:hAnsi="Times New Roman" w:cs="Times New Roman"/>
          <w:kern w:val="36"/>
          <w:sz w:val="44"/>
          <w:szCs w:val="44"/>
          <w:lang w:eastAsia="ru-RU"/>
        </w:rPr>
      </w:pPr>
    </w:p>
    <w:p w:rsidR="00101CFF" w:rsidRPr="00101CFF" w:rsidRDefault="00101CFF" w:rsidP="00101CFF">
      <w:pPr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 xml:space="preserve">Какие выставки относятся к </w:t>
      </w:r>
      <w:proofErr w:type="gramStart"/>
      <w:r w:rsidRPr="00101CFF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нетрадиционным</w:t>
      </w:r>
      <w:proofErr w:type="gramEnd"/>
      <w:r w:rsidRPr="00101CFF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 xml:space="preserve">? </w:t>
      </w:r>
    </w:p>
    <w:p w:rsidR="00101CFF" w:rsidRPr="00101CFF" w:rsidRDefault="00101CFF" w:rsidP="00101CFF">
      <w:pPr>
        <w:spacing w:before="30" w:after="30"/>
        <w:ind w:left="0" w:right="0" w:firstLine="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Нетрадиционные формы книжных выставок появились в библиотеках в последние десятилетия. Учитывая возрастающие потребности и все более разнообразные интересы читателей, </w:t>
      </w:r>
      <w:proofErr w:type="gramStart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библиотекари</w:t>
      </w:r>
      <w:proofErr w:type="gramEnd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стремятся сделать выставки более интересными и привлекательными. Для этого используются самые разные приемы. Те из них, которые получили поддержку и признание читателей, развиваются и совершенствуются. Так, в последние годы в библиотечной практике широко используются следующие нетрадиционные формы книжных выставок: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• книжная выставка-дискуссия;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• книжная выставка-словарь;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• выставка одной книги (журнала, газеты, публикации);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• выставка-викторина, выставка-кроссворд, выставка-конкурс;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• выставка-игра, выставка-лото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• выставка-диалог: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 выставка-хобби,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• выставка-экспозиция (выставка-мастерская, выставка-ателье, выставка-кладовая, выставка-огород);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• выставка-размышление;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• выставка-признание;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• выставка-символ;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• выставка-досье (литературное досье читателя),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• выставка-бенефис читателя и т.д.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Что представляет собой книжная выставка-дискуссия? </w:t>
      </w:r>
    </w:p>
    <w:p w:rsidR="00101CFF" w:rsidRPr="00101CFF" w:rsidRDefault="00101CFF" w:rsidP="00101CFF">
      <w:pPr>
        <w:spacing w:before="30" w:after="30"/>
        <w:ind w:left="0" w:right="0" w:firstLine="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Цель книжной выставки-дискуссии — вызвать у читателей желание поспорить, </w:t>
      </w:r>
      <w:proofErr w:type="spellStart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подискуссировать</w:t>
      </w:r>
      <w:proofErr w:type="spellEnd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высказать свое мнение по какому-либо вопросу или теме. Для этого на выставке должна быть представлена литература, освещающая данную проблему с разных точек зрения. Чаще всего выставки-дискуссии посвящают какой-то персоне, историческому или политическому лицу, деятельность которого нельзя оценить однозначно, или какой-либо теме, проблеме, на данный момент не решенной.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Пример персональной выставки-дискуссии: «Николай </w:t>
      </w:r>
      <w:r w:rsidRPr="00101CFF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II</w:t>
      </w: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 кто он?»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Разделы: 1. Великий самодержец? 2. Кровавый убийца? З. Невинная жертва обстоятельств? Вместо цитаты можно поместить на выставку такое обращение к читателям: «Личность последнего русского императора </w:t>
      </w: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до сих пор будоражит умы и вызывает споры.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А какой точки зрения придерживаетесь Вы?». Цель выставки — вызвать у читателей желание поразмышлять о личности, деятельности и судьбе последнего русского императора, высказать свою точку зрения. Пример тематической выставки-дискуссии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«Космические пришельцы: за и против» Разделы: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1. «Да, они действительно прилетают!»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2. «Нет, они существуют лишь в нашем воображении».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Цитата: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Есть многое на свете, друг Горацио,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Что и не снилось нашим мудрецам.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В. Шекспир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Или: «Истина где-то рядом».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Цель выставки — заинтересовать читателей загадочными и порой необъяснимыми явлениями, познакомить с разными точками зрения на них, вызвать желание поразмышлять на эту тему, высказать свое мнение.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Для чего в библиотеках оформляется книжная выставка-словарь? </w:t>
      </w:r>
    </w:p>
    <w:p w:rsidR="00101CFF" w:rsidRPr="00101CFF" w:rsidRDefault="00101CFF" w:rsidP="00101CFF">
      <w:pPr>
        <w:spacing w:before="30" w:after="30"/>
        <w:ind w:left="0" w:right="0" w:firstLine="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    </w:t>
      </w: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Цель этой выставки — объяснить значение каких-либо терминов и понятий, а также представить дополнительную информацию о них. </w:t>
      </w:r>
      <w:proofErr w:type="gramStart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Могут быть выбраны самые разные понятия и термины — экономические (инфляция, дефолт), политические (инаугурация, импичмент), искусствоведческие, литературоведческие и др. </w:t>
      </w:r>
      <w:proofErr w:type="gramEnd"/>
    </w:p>
    <w:p w:rsidR="00101CFF" w:rsidRPr="00101CFF" w:rsidRDefault="00101CFF" w:rsidP="00101CFF">
      <w:pPr>
        <w:spacing w:before="30" w:after="30"/>
        <w:ind w:left="0" w:right="0" w:firstLine="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 Названиями разделов выставки становятся понятия и их определения, взятые из словаря и оформленные на отдельных листах бумаги так же, как цитаты. Рядом располагаются книги, статьи из газет и журналов, содержащие подробную информацию об этих понятиях.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     Пример книжной выставки-словаря: «Из копилки деда Литературоведа». Цель выставки — объяснить значение некоторых литературоведческих терминов, познакомить с интересными материалами, раскрывающими их содержание, которые помогут подготовить устное сообщение для урока литературы, написать сочинение, реферат. </w:t>
      </w: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Разделы: </w:t>
      </w: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1. ПРОТОТИП — реальное лицо, послужившие автору для создания литературного героя, образа, типа.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2. Псевдоним — выдуманное имя или условный знак, которым автор подписывает свое произведение.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3. Пародия — комический образ художественного произведения, стиля, жанра. </w:t>
      </w: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4. ПЛАГИАТ — литературное воровство, публикация чужого произведения или его части под своим именем.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Как правильно оформить выставку одной книги? </w:t>
      </w:r>
    </w:p>
    <w:p w:rsidR="00101CFF" w:rsidRPr="00101CFF" w:rsidRDefault="00101CFF" w:rsidP="00101CFF">
      <w:pPr>
        <w:spacing w:before="30" w:after="30"/>
        <w:ind w:left="0" w:right="0" w:firstLine="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Цель - заинтересовать читателей какой-то определенной книгой, достичь этого можно, если представить на выставке разнообразный материал, который помогает раскрыть содержание книги и способствует более глубокому ее пониманию. Это может быть следующая информация: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• об авторе книги, его жизни и творчестве;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• об истории создания книги;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• о прототипах героев произведения, их судьбе;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• литературный анализ произведения, высказывания о нем критиков и писателей; </w:t>
      </w: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• рассказы известных людей и читателей библиотеки о роли этой книги в их жизни; </w:t>
      </w: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• об экранизации произведения; рассказы режиссера и актеров о работе над фильмом и др. </w:t>
      </w:r>
    </w:p>
    <w:p w:rsidR="00101CFF" w:rsidRPr="00101CFF" w:rsidRDefault="00101CFF" w:rsidP="00101CFF">
      <w:pPr>
        <w:spacing w:before="30" w:after="30"/>
        <w:ind w:left="0" w:right="0" w:firstLine="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   На выставке также могут быть представлены разные издания этой книги, иллюстрации, выполненные разными художниками, фотокадры из фильмов-экранизаций, ноты, кассеты с записью музыки к фильмам и т.д. </w:t>
      </w:r>
    </w:p>
    <w:p w:rsidR="00101CFF" w:rsidRPr="00101CFF" w:rsidRDefault="00101CFF" w:rsidP="00101CFF">
      <w:pPr>
        <w:spacing w:before="30" w:after="30"/>
        <w:ind w:left="0" w:right="0" w:firstLine="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Очень важно для такой выставки правильно выбрать книгу. Она должна быть яркой, содержательной, интересной, не рядовой. Это может быть классика — прошлых веков и современная. Или краеведческая книга — произведения Ф.А.Абрамова, </w:t>
      </w:r>
      <w:proofErr w:type="spellStart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Н.А.Жернакова</w:t>
      </w:r>
      <w:proofErr w:type="spellEnd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«Детство в </w:t>
      </w:r>
      <w:proofErr w:type="spellStart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Соломбале</w:t>
      </w:r>
      <w:proofErr w:type="spellEnd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Е.С.Коковина</w:t>
      </w:r>
      <w:proofErr w:type="spellEnd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«</w:t>
      </w:r>
      <w:proofErr w:type="spellStart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Пинежские</w:t>
      </w:r>
      <w:proofErr w:type="spellEnd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зарисовки» Л.В.Егоровой, «Дом над Двиной» Е.Фрезер и </w:t>
      </w:r>
      <w:proofErr w:type="spellStart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тд</w:t>
      </w:r>
      <w:proofErr w:type="spellEnd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Зачем в библиотеках оформляют «выставки забытых книг»? </w:t>
      </w:r>
    </w:p>
    <w:p w:rsidR="00101CFF" w:rsidRPr="00101CFF" w:rsidRDefault="00101CFF" w:rsidP="00101CFF">
      <w:pPr>
        <w:spacing w:before="30" w:after="30"/>
        <w:ind w:left="0" w:right="0" w:firstLine="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Правильнее было бы назвать их — «выставки незаслуженно забытых книг». Задача таких выставок — напомнить о хороших художественных и научно-популярных книгах, которые по каким-то причинам не пользуются популярностью у читателей. Особенно велико значение этих выставок для читателей-детей. Многие из них читают современную детскую литературу и совсем не знают книг, которыми зачитывались их родители. Выставку можно так и назвать — «Любимые детские книги наших пап и мам» или «Эти книги читали наши бабушки». Такие выставки очень актуальны не только потому, что способствуют взаимопониманию поколений. Они помогают вернуть современным детям так необходимые для их развития книги нравственно-этической направленности — произведения Владимира </w:t>
      </w:r>
      <w:proofErr w:type="spellStart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Железникова</w:t>
      </w:r>
      <w:proofErr w:type="spellEnd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Владислава Крапивина, Юрия Яковлева, Альберта </w:t>
      </w:r>
      <w:proofErr w:type="spellStart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Лиханова</w:t>
      </w:r>
      <w:proofErr w:type="spellEnd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Анатолия Алексина. </w:t>
      </w:r>
    </w:p>
    <w:p w:rsidR="00101CFF" w:rsidRPr="00101CFF" w:rsidRDefault="00101CFF" w:rsidP="00101CFF">
      <w:pPr>
        <w:spacing w:before="30" w:after="30"/>
        <w:ind w:left="0" w:right="0" w:firstLine="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Что представляет собой книжная выставка-диалог? </w:t>
      </w: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Книжная выставка-диалог — это заочный разговор, ‘заочное общение читателя и библиотекаря. Читатели задают вопросы, библиотекари отвечают на них с помощью книг. Организации выставки предшествует большая подготовительная работа. Примерно за месяц до ее оформления рядом с кафедрой выдачи можно поставить склеенный из плотной бумаги тетраэдр, (треугольную пирамиду). На двух гранях написать обращение к читателям: </w:t>
      </w:r>
    </w:p>
    <w:p w:rsidR="00101CFF" w:rsidRPr="00101CFF" w:rsidRDefault="00101CFF" w:rsidP="00101CFF">
      <w:pPr>
        <w:spacing w:before="30" w:after="30"/>
        <w:ind w:left="0" w:right="0" w:firstLine="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Уважаемый читатель! Вас волнуют сотни вопросов, на которые Вы не можете ответить сами: о дружбе, о любви</w:t>
      </w:r>
      <w:proofErr w:type="gramStart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.... </w:t>
      </w:r>
      <w:proofErr w:type="gramEnd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Об этом и о многом другом Вам поможет узнать книжная выставка «Жизнь ставит проблемы». Вы можете письменно, не указывая своего имени, задать вопросы, интересующие Вас. Мы постараемся найти на них ответы в книгах и журналах. </w:t>
      </w:r>
    </w:p>
    <w:p w:rsidR="00101CFF" w:rsidRPr="00101CFF" w:rsidRDefault="00101CFF" w:rsidP="00101CFF">
      <w:pPr>
        <w:spacing w:before="30" w:after="30"/>
        <w:ind w:left="0" w:right="0" w:firstLine="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 третьей грани тетраэдра можно прорезать щель, куда читатели будут опускать записки с вопросами. Рядом с пирамидой положить бумагу и карандаш. Все вопросы библиотекари читают, объединяют похожие, затем подбирают литературу, в которой содержатся ответы на них. Отобранные источники располагаются на выставке по разделам, названиями которых становятся вопросы, заданные читателями.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Выставка-диалог наиболее эффективна в работе с читателями-подростками и юношеством, которые в силу возрастных психологических особенностей не могут задать интересующие их вопросы библиотекарю устно. Темы для таких выставок могут быть самые разнообразные — дружба, любовь, межличностные отношения подростков со сверстниками, родителями, учителями, курение, алкоголизм, наркомания. </w:t>
      </w: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01CF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 xml:space="preserve">В каких случаях лучше использовать в библиотеке книжную </w:t>
      </w:r>
      <w:r w:rsidRPr="00101CF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br/>
        <w:t xml:space="preserve">выставку-викторину и книжную выставку-кроссворд? </w:t>
      </w:r>
      <w:r w:rsidRPr="00101CF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br/>
      </w: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Цель этих выставок — стимулирование интереса читателей-детей к чтению книг по какой-то теме, проблеме. Поскольку мотивация и желание изучать какую-либо тему у многих детей </w:t>
      </w:r>
      <w:proofErr w:type="gramStart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слабы</w:t>
      </w:r>
      <w:proofErr w:type="gramEnd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или вовсе отсутствуют, на помощь библиотекарю приходит книжная выставка-викторина. Часто она играет роль своеобразного «пряника», которым библиотекарь «приманивает» детей к чтению определенных книг. </w:t>
      </w:r>
      <w:proofErr w:type="gramStart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Методика разработки этой выставки аналогична тематической.</w:t>
      </w:r>
      <w:proofErr w:type="gramEnd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Отличие здесь в том, что библиотекарь составляет вопросы, ответы на которые дети найдут в книгах, представленных на выставке. Эти вопросы оформляются на листе бумаги и помещаются на выставку. </w:t>
      </w: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Можно подойти к оформлению творчески. Например, разработать выставку-викторину «Чудо-дерево Корнея Чуковского». Из природного материала, картона, бумаги сделать «чудо-дерево» и поместить его между двумя выставочными стеллажами, на которых представлены разные издания книг Чуковского и информация, о писателе. Из ватмана, цветной бумаги вырезать листочки, написать на них вопросы викторины и прикрепить к веткам «</w:t>
      </w:r>
      <w:proofErr w:type="spellStart"/>
      <w:proofErr w:type="gramStart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чудо-дерева</w:t>
      </w:r>
      <w:proofErr w:type="spellEnd"/>
      <w:proofErr w:type="gramEnd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». Самых активных читателей, правильно ответивших на все вопросы викторины, обязательно поощрить после подведения итогов. </w:t>
      </w: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Аналогично оформляется книжная выставка-кроссворд, только вместо вопросов викторины составляется кроссворд, который ребята разгадывают с помощью книг, представленных на выставке. </w:t>
      </w: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01CF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Чем отличается от других выставка-конкурс? </w:t>
      </w:r>
    </w:p>
    <w:p w:rsidR="00101CFF" w:rsidRPr="00101CFF" w:rsidRDefault="00101CFF" w:rsidP="00101CFF">
      <w:pPr>
        <w:spacing w:before="30" w:after="30"/>
        <w:ind w:left="0" w:right="0" w:firstLine="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Цель — не только стимулирование интереса к чтению, но и воспитание культуры чтения. Конкурс, как правило, состоит из нескольких этапов, на каждом из которых детям предлагается выполнить разные задания. Вначале задания сравнительно просты: прочитать книги с выставки, ответить на вопросы. На следующих этапах задания усложняются, приобретают творческий характер — нарисовать иллюстрацию, написать отзыв, сочинение, рассказ, реферат по теме выставки, изготовить поделку, самодельную книгу и </w:t>
      </w:r>
      <w:proofErr w:type="spellStart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тд</w:t>
      </w:r>
      <w:proofErr w:type="spellEnd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Вся информация о конкурсе должна быть представлена на выставке. Работы всех участников (или призеров и победителей конкурса) после подведения итогов экспонируются на этой или специальной выставке (например, «Мы рисуем сказку»).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Что такое выставка-хобби? </w:t>
      </w:r>
    </w:p>
    <w:p w:rsidR="00101CFF" w:rsidRPr="00101CFF" w:rsidRDefault="00101CFF" w:rsidP="00101CFF">
      <w:pPr>
        <w:spacing w:before="30" w:after="30"/>
        <w:ind w:left="0" w:right="0" w:firstLine="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Хобби в переводе с английского — увлечение, любимое занятие для себя, на досуге. Кто-то из наших читателей коллекционирует пуговицы, кто-то прекрасно вышивает или выжигает по дереву, а кто-то с увлечением строит из спичек макеты соборов и церквей. С согласия и с помощью читательницы, увлекающейся </w:t>
      </w:r>
      <w:proofErr w:type="spellStart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бисероплетением</w:t>
      </w:r>
      <w:proofErr w:type="spellEnd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можно оформить в библиотеке выставку «Бисерная сказка». На выставке будут представлены книги и статьи по истории и технологии </w:t>
      </w:r>
      <w:proofErr w:type="spellStart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бисероплетения</w:t>
      </w:r>
      <w:proofErr w:type="spellEnd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различные изделия из бисера, выполненные читательницей, ее советы начинающим мастерицам. Вместо цитаты можно поместить высказывание читательницы о роли и значении этого увлечения в ее жизни. Уместны будут на выставке фотографии мастерицы за своим любимым рукоделием и некоторые ее биографические данные. </w:t>
      </w:r>
    </w:p>
    <w:p w:rsidR="00101CFF" w:rsidRPr="00101CFF" w:rsidRDefault="00101CFF" w:rsidP="00101CFF">
      <w:pPr>
        <w:spacing w:before="30" w:after="30"/>
        <w:ind w:left="0" w:right="0" w:firstLine="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Интересной получится выставка-хобби читателя, увлеченного какой-либо личностью, темой, проблемой (например, творчеством Виктора </w:t>
      </w:r>
      <w:proofErr w:type="spellStart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Цоя</w:t>
      </w:r>
      <w:proofErr w:type="spellEnd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и собирающего материал по этой теме. С его помощью мы можем оформить выставку, на которой представим материалы и документы из личной коллекции читателя. Информация об этом обязательно должна быть на выставке, а читатель может проводить у выставки беседы. Ограничений при выборе читателя, увлечение которого мы представляем на выставке-хобби, нет. Это может быть читатель-ребенок, его родители, бабушка, дедушка, может быть и сам библиотекарь, а может — целая семья.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Какие еще выставки можно оформить в библиотеке при активном участии читателей?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Как правильно оформить книжную выставку-экспозицию?</w:t>
      </w: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</w:p>
    <w:p w:rsidR="00101CFF" w:rsidRPr="00101CFF" w:rsidRDefault="00101CFF" w:rsidP="00101CFF">
      <w:pPr>
        <w:spacing w:before="30" w:after="30"/>
        <w:ind w:left="0" w:right="0" w:firstLine="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 последнее время в библиотеках большой популярностью пользуются книжные выставки, создаваемые совместно читателем и библиотекарем. Подобные выставки — результат высокого уровня их отношений. С одной стороны, таким способом библиотекарь благодарит читателя за многолетнее сотрудничество с библиотекой, с другой — показывает читателям, какой интересной личностью можно стать, каких творческих высот достичь, если любить книгу и активно посещать библиотеку. </w:t>
      </w:r>
    </w:p>
    <w:p w:rsidR="00101CFF" w:rsidRPr="00101CFF" w:rsidRDefault="00101CFF" w:rsidP="00101CFF">
      <w:pPr>
        <w:spacing w:before="30" w:after="30"/>
        <w:ind w:left="0" w:right="0" w:firstLine="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К таким выставкам относится и выставка-досье («Литературное досье читателя», «Из читательского формуляра...» и т.д.). Здесь обычно представлены любимые книги нашего читателя, его портрет, автобиография, ответы на вопросы анкеты, высказывания о роли книги и библиотеки в его жизни, а также отзывы, мнения, впечатления о прочитанных книгах, советы и рекомендации другим читателям. Особенно интересной для читателей-сверстников </w:t>
      </w: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будет выставка-досье читателя-подростка. Именно в этом возрасте главную роль в выборе книг для чтения играет мнение сверстников, а не взрослых.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Что такое книжная выставка-игра?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Сегодня в детских библиотеках активно используется такая наглядная форма, как книжная выставка-игра Ее цель — привлечение к книге и чтению через игру. </w:t>
      </w:r>
      <w:proofErr w:type="gramStart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Например, «Почитаем — поиграем», «Читаем, мастерим, играем», «Любимые книжки — любимые игрушки» и т.д.</w:t>
      </w:r>
      <w:proofErr w:type="gramEnd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Сначала такие выставки оформляли в основном для дошкольников и младших школьников. На выставку рядом с книгами помещали игрушки, изображающие героев книг. У большинства детей этого возраста техника чтения еще слабая. Они быстро устают от чтения, и тогда, могут взять игрушки с выставки и разыграть с ними только что прочитанные ситуации, а также придумать свое продолжение. Это не только помогает ребенку отдохнуть от чтения, но и способствует воспитанию культуры чтения. С помощью такой выста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вки можно провести в библиотеке </w:t>
      </w: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«литературные прятки». </w:t>
      </w: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Перед началом игрушки с выставки необходимо убрать на другой выставочный стеллаж или стол. Во время игры библиотекарь задает вопросы. Ребенок, угадавший, о каком герое идет речь, называет его имя, автора и название книги. Затем он подходит к стеллажу с игрушками, находит отгаданного героя и ставит его рядом с книгой на выставку. Литературные прятки заканчиваются, когда последняя игрушка занимает свое место рядом с книжкой.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 последние годы в детских библиотеках заметно увеличилось число посетителей-детей, которые не любят и не хотят читать, а в библиотеку приходят потому, что там уютно, тепло, светло, и пускают бесплатно. Как правило, это дети из неблагополучных семей, которым просто некуда больше идти. Такие дети с удовольствием играют в настольные игры в специально оборудованном уголке-игротеке, просматривают журналы, комиксы. Книжная выставка-игра поможет библиотекарю привлечь таких детей к чтению, заинтересовать книгой.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Книжная выставка-экспозиция — это синтез библиотечной и музейной выставки. Предметы и аксессуары, представленные на ней, способствуют более глубокому проникновению в тему, которой посвящена выставка, более глубокому пониманию и восприятию представленных на ней документов. Причем предметов и аксессуаров здесь значительно больше, чем на обычной библиотечной выставке, а книги и другие документы удачно вписываются в экспозицию. Например, можно оформить выставку-экспозицию «</w:t>
      </w:r>
      <w:proofErr w:type="gramStart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Съедобная</w:t>
      </w:r>
      <w:proofErr w:type="gramEnd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рассыпуха</w:t>
      </w:r>
      <w:proofErr w:type="spellEnd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» в форме русской печи, используя для оформления старинные чугунки, глиняную посуду, вышитые полотенца, домотканые половички. На широкой деревянной скамье у «печки» разместить плетеные корзины, в которые положить книги, рассказывающие читателям об особенностях культуры и быта русского народа. На одну из корзин прикрепить название «Лукошко рецептов», а саму корзину заполнить книгами с рецептами русской кухни. Сверху можно повесить плакат-призыв: «Сам себе </w:t>
      </w:r>
      <w:proofErr w:type="gramStart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состряпай</w:t>
      </w:r>
      <w:proofErr w:type="gramEnd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блюдо, кушай — хорошо иль худо». На лежанку печи положить куклу — </w:t>
      </w:r>
      <w:proofErr w:type="spellStart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домовенка</w:t>
      </w:r>
      <w:proofErr w:type="spellEnd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Кузю, а около него — сундучок с кулинарными загадками. Над сундучком — надпись: «Шевелись, не уставай и загадки отгадай!»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Для читателей, желающих проверить свои знания блюд русской кухни, можно разработать кроссворд «Вкуснятина!» Такая выставка-экспозиция привлечет внимание многих читателей и будет полезна не только детям, но и взрослым. Около такой выставки можно проводить интересные беседы, громкие чтения, библиографические обзоры, викторины, детские утренники и праздники. Уместно будет использовать при этом элементы кукольной театрализации. Например, </w:t>
      </w:r>
      <w:proofErr w:type="spellStart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домовенок</w:t>
      </w:r>
      <w:proofErr w:type="spellEnd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Кузя может «ожить», слезть с лежанки и пригласить детей и взрослых к себе в гости, на праздник «В гостях у </w:t>
      </w:r>
      <w:proofErr w:type="spellStart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домовенка</w:t>
      </w:r>
      <w:proofErr w:type="spellEnd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Кузи», на котором он будет главным действующим лицом. </w:t>
      </w: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Можно разработать и оформить интересную выставку-экспозицию, посвященную собакам. Назвать ее — «Сто друзей ста мастей» или «О тех, кто лает». Из фанеры или картона «построить» собачью конуру, рядом с ней «посадить на цепь» собачку (мягкую игрушку). Другая собачка может «охранять» ящичек с книгами о собаках, третья — предлагать читателям </w:t>
      </w:r>
      <w:proofErr w:type="spellStart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зоокроссворд</w:t>
      </w:r>
      <w:proofErr w:type="spellEnd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</w:t>
      </w:r>
    </w:p>
    <w:p w:rsidR="00101CFF" w:rsidRPr="00101CFF" w:rsidRDefault="00101CFF" w:rsidP="00101CFF">
      <w:pPr>
        <w:spacing w:before="30" w:after="30"/>
        <w:ind w:left="0" w:right="0" w:firstLine="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Кроме книг, статей из газет и журналов, на выставке можно представить настенные календари, </w:t>
      </w:r>
      <w:proofErr w:type="spellStart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календарики</w:t>
      </w:r>
      <w:proofErr w:type="spellEnd"/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открытки с изображением собак, детские поделки и рисунки. Для оформления книжной выставки-экспозиции могут быть использованы самые разные, порой неожиданные материалы. Например, фотообои с изображением красивого осеннего леса. </w:t>
      </w: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Оформленная на этом фоне выставка «Осенняя симфония» произведет приятное впечатление на читателей библиотеки, привлечет их внимание к представленным материалам.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Что такое книжная выставка-ателье?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Книжная выставка-ателье является разновидностью выставки-экспозиции. Здесь мы не только представляем книги и журналы для умеющих или желающих научиться шить, но и воссоздаем уголок мастерской-ателье. В этом нам помогут различные атрибуты и инструменты портных: манекен, ножницы, портновские линейки и лекала, лоскуты и нитки, швейная машинка (можно игрушечная), пуговицы и др. </w:t>
      </w: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01CF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 xml:space="preserve">С какой целью в библиотеках оформляются циклы книжных </w:t>
      </w:r>
      <w:r w:rsidRPr="00101CF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br/>
        <w:t xml:space="preserve">выставок? </w:t>
      </w:r>
      <w:r w:rsidRPr="00101CF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br/>
      </w: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Циклы книжных выставок целесообразно использовать в библиотеках в том случае, если выбранная тема очень обширна и требует поэтапного раскрытия. Традиционным для библиотек, обслуживающих детей, может стать цикл экологических книжных выставок «Времена года», состоящий из четырех сменяющих друг друга выставок: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1. «Ура! Пришла весна - красна!»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«Опять смеется лето».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3. «Осень — рыжая подруга».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4. «Зимняя сказка».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Интересным и познавательным для детей будет цикл выставок «Биография вещей» или «Необыкновенные истории обыкновенных вещей», который может включать в себя выставки, посвященные самым разным предметам и вещам, например: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• «Шапочное знакомство» (о головных уборах);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• «два сапога — пара» (об обуви);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• «Гвоздь программы» (о гвоздях);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• «Пуговицы — предмет необходимый» и т.д. </w:t>
      </w:r>
    </w:p>
    <w:p w:rsidR="00101CFF" w:rsidRPr="00101CFF" w:rsidRDefault="00101CFF" w:rsidP="00101CFF">
      <w:pPr>
        <w:spacing w:before="30" w:after="30"/>
        <w:ind w:left="0" w:right="0" w:firstLine="0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1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Лучше планировать цикл выставок на год, выделив для них определенное место в библиотеке. Если выставки данного цикла пользуются успехом у читателей, можно продолжить его в следующем году. Циклы книжных выставок позволяют предоставлять необходимую информацию регулярно и систематически. </w:t>
      </w:r>
    </w:p>
    <w:p w:rsidR="00EE2D34" w:rsidRDefault="00EE2D34" w:rsidP="00101CFF">
      <w:pPr>
        <w:ind w:left="0" w:firstLine="0"/>
        <w:jc w:val="left"/>
      </w:pPr>
    </w:p>
    <w:sectPr w:rsidR="00EE2D34" w:rsidSect="00101CFF">
      <w:pgSz w:w="11906" w:h="16838"/>
      <w:pgMar w:top="567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1CFF"/>
    <w:rsid w:val="00101CFF"/>
    <w:rsid w:val="00CA4D51"/>
    <w:rsid w:val="00EE2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62" w:right="62" w:firstLine="7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D34"/>
  </w:style>
  <w:style w:type="paragraph" w:styleId="1">
    <w:name w:val="heading 1"/>
    <w:basedOn w:val="a"/>
    <w:link w:val="10"/>
    <w:uiPriority w:val="9"/>
    <w:qFormat/>
    <w:rsid w:val="00101CFF"/>
    <w:pPr>
      <w:shd w:val="clear" w:color="auto" w:fill="A0C036"/>
      <w:spacing w:before="100" w:beforeAutospacing="1" w:after="100" w:afterAutospacing="1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bCs/>
      <w:color w:val="FFFFFF"/>
      <w:kern w:val="36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1CFF"/>
    <w:rPr>
      <w:rFonts w:ascii="Times New Roman" w:eastAsia="Times New Roman" w:hAnsi="Times New Roman" w:cs="Times New Roman"/>
      <w:b/>
      <w:bCs/>
      <w:color w:val="FFFFFF"/>
      <w:kern w:val="36"/>
      <w:sz w:val="30"/>
      <w:szCs w:val="30"/>
      <w:shd w:val="clear" w:color="auto" w:fill="A0C036"/>
      <w:lang w:eastAsia="ru-RU"/>
    </w:rPr>
  </w:style>
  <w:style w:type="paragraph" w:styleId="a3">
    <w:name w:val="Normal (Web)"/>
    <w:basedOn w:val="a"/>
    <w:uiPriority w:val="99"/>
    <w:semiHidden/>
    <w:unhideWhenUsed/>
    <w:rsid w:val="00101CFF"/>
    <w:pPr>
      <w:spacing w:before="30" w:after="30"/>
      <w:ind w:left="0" w:right="0"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Emphasis"/>
    <w:basedOn w:val="a0"/>
    <w:uiPriority w:val="20"/>
    <w:qFormat/>
    <w:rsid w:val="00101CFF"/>
    <w:rPr>
      <w:i/>
      <w:iCs/>
    </w:rPr>
  </w:style>
  <w:style w:type="character" w:styleId="a5">
    <w:name w:val="Strong"/>
    <w:basedOn w:val="a0"/>
    <w:uiPriority w:val="22"/>
    <w:qFormat/>
    <w:rsid w:val="00101C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6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2734</Words>
  <Characters>15590</Characters>
  <Application>Microsoft Office Word</Application>
  <DocSecurity>0</DocSecurity>
  <Lines>129</Lines>
  <Paragraphs>36</Paragraphs>
  <ScaleCrop>false</ScaleCrop>
  <Company/>
  <LinksUpToDate>false</LinksUpToDate>
  <CharactersWithSpaces>18288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1</cp:revision>
  <dcterms:created xsi:type="dcterms:W3CDTF">2013-02-08T06:49:00Z</dcterms:created>
  <dcterms:modified xsi:type="dcterms:W3CDTF">2013-02-08T06:54:00Z</dcterms:modified>
</cp:coreProperties>
</file>